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0F61D3" w:rsidRPr="00DD5A51" w:rsidRDefault="000F61D3" w:rsidP="000F61D3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1"/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2" w:name="_Toc358640972"/>
      <w:bookmarkStart w:id="3" w:name="_Toc358641187"/>
    </w:p>
    <w:p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2"/>
      <w:bookmarkEnd w:id="3"/>
    </w:p>
    <w:p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4" w:name="_Toc358640973"/>
      <w:bookmarkStart w:id="5" w:name="_Toc358641188"/>
    </w:p>
    <w:p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4"/>
      <w:bookmarkEnd w:id="5"/>
    </w:p>
    <w:p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6" w:name="_Toc358640974"/>
      <w:bookmarkStart w:id="7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6"/>
      <w:bookmarkEnd w:id="7"/>
    </w:p>
    <w:p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8" w:name="_Toc358640975"/>
      <w:bookmarkStart w:id="9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8"/>
      <w:bookmarkEnd w:id="9"/>
    </w:p>
    <w:p w:rsidR="004D442A" w:rsidRPr="004D442A" w:rsidRDefault="000F61D3" w:rsidP="004D44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bookmarkStart w:id="10" w:name="_Toc358640976"/>
      <w:bookmarkStart w:id="11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10"/>
      <w:bookmarkEnd w:id="11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на размещение нестационарного торгового объекта</w:t>
      </w:r>
      <w:r w:rsidR="00DB4CC6">
        <w:rPr>
          <w:rFonts w:ascii="Times New Roman" w:hAnsi="Times New Roman"/>
          <w:b/>
          <w:color w:val="000000"/>
          <w:sz w:val="24"/>
          <w:szCs w:val="24"/>
        </w:rPr>
        <w:t xml:space="preserve"> №</w:t>
      </w:r>
      <w:r w:rsidR="00DB4CC6" w:rsidRPr="00435729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435729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471870" w:rsidRPr="00435729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DB4CC6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471870" w:rsidRPr="00435729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435729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43572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35729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B76E97" w:rsidRPr="0043572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D442A" w:rsidRPr="00435729">
        <w:rPr>
          <w:rStyle w:val="a6"/>
          <w:rFonts w:ascii="Times New Roman" w:hAnsi="Times New Roman"/>
          <w:b/>
          <w:color w:val="000000"/>
          <w:sz w:val="24"/>
          <w:szCs w:val="24"/>
        </w:rPr>
        <w:t>г. Москва</w:t>
      </w:r>
      <w:r w:rsidR="004D442A" w:rsidRPr="004D442A">
        <w:rPr>
          <w:rStyle w:val="a6"/>
          <w:rFonts w:ascii="Times New Roman" w:hAnsi="Times New Roman"/>
          <w:b/>
          <w:color w:val="000000"/>
          <w:sz w:val="24"/>
          <w:szCs w:val="24"/>
        </w:rPr>
        <w:t>, Ходынский б-р, 4,</w:t>
      </w:r>
    </w:p>
    <w:p w:rsidR="00767F2F" w:rsidRPr="00B76E97" w:rsidRDefault="004D442A" w:rsidP="004D44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4D442A">
        <w:rPr>
          <w:rStyle w:val="a6"/>
          <w:rFonts w:ascii="Times New Roman" w:hAnsi="Times New Roman"/>
          <w:b/>
          <w:color w:val="000000"/>
          <w:sz w:val="24"/>
          <w:szCs w:val="24"/>
        </w:rPr>
        <w:t>центральная часть парка, центральная аллея</w:t>
      </w:r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460F12" w:rsidRPr="00460F12">
        <w:rPr>
          <w:rStyle w:val="a6"/>
          <w:rFonts w:ascii="Times New Roman" w:hAnsi="Times New Roman"/>
          <w:b/>
        </w:rPr>
        <w:t>Мороженое/прохладительные напитки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:rsidR="000F61D3" w:rsidRPr="00DD5A51" w:rsidRDefault="002A15EE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2A15EE">
        <w:rPr>
          <w:rFonts w:ascii="Times New Roman" w:hAnsi="Times New Roman"/>
          <w:b/>
          <w:color w:val="000000"/>
          <w:sz w:val="24"/>
          <w:szCs w:val="24"/>
        </w:rPr>
        <w:t xml:space="preserve">Лот № </w:t>
      </w:r>
      <w:r w:rsidR="00414053">
        <w:rPr>
          <w:rFonts w:ascii="Times New Roman" w:hAnsi="Times New Roman"/>
          <w:b/>
          <w:color w:val="000000"/>
          <w:sz w:val="24"/>
          <w:szCs w:val="24"/>
        </w:rPr>
        <w:t>1</w:t>
      </w:r>
    </w:p>
    <w:p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04A3" w:rsidRPr="00DD5A51" w:rsidRDefault="007B052B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="006904A3"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="006904A3"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="006904A3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6904A3" w:rsidRPr="00435729">
        <w:rPr>
          <w:rFonts w:ascii="Times New Roman" w:hAnsi="Times New Roman"/>
          <w:color w:val="000000"/>
          <w:sz w:val="24"/>
          <w:szCs w:val="24"/>
        </w:rPr>
        <w:t>размещение нестационарного торгового объекта</w:t>
      </w:r>
      <w:r w:rsidR="00DB4CC6" w:rsidRPr="00435729">
        <w:rPr>
          <w:rFonts w:ascii="Times New Roman" w:hAnsi="Times New Roman"/>
          <w:color w:val="000000"/>
          <w:sz w:val="24"/>
          <w:szCs w:val="24"/>
        </w:rPr>
        <w:t xml:space="preserve"> №9</w:t>
      </w:r>
      <w:r w:rsidR="006904A3" w:rsidRPr="00435729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6904A3" w:rsidRPr="00435729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DB4CC6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6904A3"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6904A3" w:rsidRPr="00435729">
        <w:rPr>
          <w:rFonts w:ascii="Times New Roman" w:hAnsi="Times New Roman"/>
          <w:color w:val="000000"/>
          <w:sz w:val="24"/>
          <w:szCs w:val="24"/>
        </w:rPr>
        <w:t>, в том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2" w:name="_Toc358640977"/>
      <w:bookmarkStart w:id="13" w:name="_Toc358641192"/>
      <w:bookmarkStart w:id="14" w:name="_Toc358640982"/>
      <w:bookmarkStart w:id="15" w:name="_Toc358641197"/>
      <w:r w:rsidRPr="00DD5A51">
        <w:rPr>
          <w:rFonts w:ascii="Times New Roman" w:hAnsi="Times New Roman"/>
          <w:color w:val="000000"/>
          <w:sz w:val="24"/>
          <w:szCs w:val="24"/>
        </w:rPr>
        <w:t>2.</w:t>
      </w:r>
      <w:bookmarkStart w:id="16" w:name="_Toc358640979"/>
      <w:bookmarkStart w:id="17" w:name="_Toc358641194"/>
      <w:bookmarkEnd w:id="12"/>
      <w:bookmarkEnd w:id="13"/>
      <w:r w:rsidR="007B05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6"/>
      <w:bookmarkEnd w:id="17"/>
    </w:p>
    <w:p w:rsidR="007F5140" w:rsidRPr="00DD5A51" w:rsidRDefault="007B052B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8" w:name="_Toc358640980"/>
      <w:bookmarkStart w:id="19" w:name="_Toc358641195"/>
      <w:r>
        <w:rPr>
          <w:rFonts w:ascii="Times New Roman" w:hAnsi="Times New Roman"/>
          <w:iCs/>
          <w:color w:val="000000"/>
          <w:sz w:val="24"/>
          <w:szCs w:val="24"/>
        </w:rPr>
        <w:t xml:space="preserve">3. </w:t>
      </w:r>
      <w:r w:rsidR="007F5140"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="007F5140"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8"/>
      <w:bookmarkEnd w:id="19"/>
      <w:r w:rsidR="007F5140"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7F5140" w:rsidRPr="00DD5A51" w:rsidRDefault="007B052B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20" w:name="_Toc358640981"/>
      <w:bookmarkStart w:id="21" w:name="_Toc358641196"/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7F5140" w:rsidRPr="00DD5A51">
        <w:rPr>
          <w:rFonts w:ascii="Times New Roman" w:hAnsi="Times New Roman"/>
          <w:color w:val="000000"/>
          <w:sz w:val="24"/>
          <w:szCs w:val="24"/>
        </w:rPr>
        <w:t>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20"/>
      <w:bookmarkEnd w:id="21"/>
    </w:p>
    <w:p w:rsidR="006904A3" w:rsidRPr="00DD5A51" w:rsidRDefault="007B052B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6904A3" w:rsidRPr="00DD5A51">
        <w:rPr>
          <w:rFonts w:ascii="Times New Roman" w:hAnsi="Times New Roman"/>
          <w:color w:val="000000"/>
          <w:sz w:val="24"/>
          <w:szCs w:val="24"/>
        </w:rPr>
        <w:t>Настоящим Заявитель подтверждает, что:</w:t>
      </w:r>
      <w:bookmarkEnd w:id="14"/>
      <w:bookmarkEnd w:id="15"/>
      <w:r w:rsidR="006904A3"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22" w:name="_Toc358640983"/>
      <w:bookmarkStart w:id="23" w:name="_Toc358641198"/>
      <w:r w:rsidRPr="00DD5A51">
        <w:rPr>
          <w:rFonts w:ascii="Times New Roman" w:hAnsi="Times New Roman"/>
          <w:color w:val="000000"/>
          <w:sz w:val="24"/>
          <w:szCs w:val="24"/>
        </w:rPr>
        <w:t> </w:t>
      </w:r>
      <w:bookmarkStart w:id="24" w:name="_Toc358640984"/>
      <w:bookmarkStart w:id="25" w:name="_Toc358641199"/>
      <w:bookmarkEnd w:id="22"/>
      <w:bookmarkEnd w:id="23"/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с условиями и сроками заключения </w:t>
      </w:r>
      <w:r w:rsidR="005D5D05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оговора на размещение нестационарного торгового объекта</w:t>
      </w:r>
      <w:r w:rsidR="007B052B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B052B" w:rsidRPr="007B052B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» </w:t>
      </w:r>
      <w:r w:rsidRPr="00DD5A51">
        <w:rPr>
          <w:rFonts w:ascii="Times New Roman" w:hAnsi="Times New Roman"/>
          <w:color w:val="000000"/>
          <w:sz w:val="24"/>
          <w:szCs w:val="24"/>
        </w:rPr>
        <w:t>ознакомлен и согласен;</w:t>
      </w:r>
    </w:p>
    <w:p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с условиями и сроками перечисления денежных средств по итогам </w:t>
      </w:r>
      <w:r w:rsidR="00E55F6F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ознакомлен и согласен;</w:t>
      </w:r>
    </w:p>
    <w:p w:rsidR="006904A3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- с условиями и сроками размещения нестационарного торгового объекта ознакомлен и согласен;</w:t>
      </w:r>
    </w:p>
    <w:p w:rsidR="0092156B" w:rsidRPr="00DD5A51" w:rsidRDefault="0092156B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953067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59C0">
        <w:rPr>
          <w:rFonts w:ascii="Times New Roman" w:hAnsi="Times New Roman"/>
          <w:color w:val="000000"/>
          <w:sz w:val="24"/>
          <w:szCs w:val="24"/>
        </w:rPr>
        <w:t>(в случае проведения аукциона среди субъектов малого или среднего предпринимательства)</w:t>
      </w:r>
      <w:r w:rsidRPr="00953067">
        <w:rPr>
          <w:rFonts w:ascii="Times New Roman" w:hAnsi="Times New Roman"/>
          <w:color w:val="000000"/>
          <w:sz w:val="24"/>
          <w:szCs w:val="24"/>
        </w:rPr>
        <w:t>.</w:t>
      </w:r>
    </w:p>
    <w:bookmarkEnd w:id="24"/>
    <w:bookmarkEnd w:id="25"/>
    <w:p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6. Заявитель обязуется:</w:t>
      </w:r>
    </w:p>
    <w:p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:rsidR="006904A3" w:rsidRPr="00435729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оговор на размещение нестационарного торгового объекта</w:t>
      </w:r>
      <w:r w:rsidR="007B052B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435729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:rsidR="006904A3" w:rsidRPr="00435729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предпоследнее предложение о цене </w:t>
      </w:r>
      <w:r w:rsidR="00E662C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оговор на размещение нестационарного торгового объекта</w:t>
      </w:r>
      <w:r w:rsidR="007B052B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:rsidR="006904A3" w:rsidRPr="00435729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такими Заявителями </w:t>
      </w:r>
      <w:r w:rsidR="00A959D2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оговора на размещение нестационарного торгового объекта</w:t>
      </w:r>
      <w:r w:rsidR="006345D6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="006345D6" w:rsidRPr="00435729">
        <w:rPr>
          <w:rFonts w:ascii="Times New Roman" w:hAnsi="Times New Roman"/>
          <w:bCs/>
          <w:color w:val="000000"/>
          <w:sz w:val="24"/>
          <w:szCs w:val="24"/>
        </w:rPr>
        <w:t>«Передвижной торговый объект»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435729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 w:rsidRPr="00435729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6904A3" w:rsidRPr="00435729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35729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435729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оговора на размещение нестационарного торгового объекта</w:t>
      </w:r>
      <w:r w:rsidR="007B052B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435729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 w:rsidRPr="00435729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6904A3" w:rsidRPr="00435729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оговор на размещение нестационарного торгового объекта</w:t>
      </w:r>
      <w:r w:rsidR="007B052B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№9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: 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такого Заявителя от заключения </w:t>
      </w:r>
      <w:r w:rsidR="00B86814" w:rsidRPr="00435729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>оговора на размещение</w:t>
      </w:r>
      <w:r w:rsidR="00B97F46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B97F46" w:rsidRPr="00435729">
        <w:rPr>
          <w:rFonts w:ascii="Times New Roman" w:hAnsi="Times New Roman"/>
          <w:bCs/>
          <w:sz w:val="23"/>
          <w:szCs w:val="23"/>
        </w:rPr>
        <w:t>нестационарного торгового объекта №9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A711B0" w:rsidRPr="00435729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Передвижного торгового объекта</w:t>
      </w:r>
      <w:r w:rsidR="00A711B0" w:rsidRPr="004357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435729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 w:rsidRPr="00435729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435729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r w:rsidR="00AF32EE" w:rsidRPr="0043572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Государственным автономным учреждением культуры города Москвы «Парк культуры и отдыха «Ходынское поле»</w:t>
      </w:r>
      <w:r w:rsidR="00D850E7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AA39FE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2</w:t>
      </w:r>
      <w:r w:rsidR="004E472D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0-ти календарных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</w:t>
      </w:r>
      <w:r w:rsidR="007B052B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№9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: «</w:t>
      </w:r>
      <w:r w:rsidR="007B052B" w:rsidRPr="00435729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43572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Инициатор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435729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одностороннем порядке.</w:t>
      </w:r>
    </w:p>
    <w:p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</w:t>
      </w: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>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sectPr w:rsidR="0060152F" w:rsidRPr="00DD5A51" w:rsidSect="000F61D3">
      <w:headerReference w:type="even" r:id="rId7"/>
      <w:headerReference w:type="default" r:id="rId8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0E0" w:rsidRDefault="008020E0" w:rsidP="000F61D3">
      <w:pPr>
        <w:spacing w:after="0" w:line="240" w:lineRule="auto"/>
      </w:pPr>
      <w:r>
        <w:separator/>
      </w:r>
    </w:p>
  </w:endnote>
  <w:endnote w:type="continuationSeparator" w:id="0">
    <w:p w:rsidR="008020E0" w:rsidRDefault="008020E0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0E0" w:rsidRDefault="008020E0" w:rsidP="000F61D3">
      <w:pPr>
        <w:spacing w:after="0" w:line="240" w:lineRule="auto"/>
      </w:pPr>
      <w:r>
        <w:separator/>
      </w:r>
    </w:p>
  </w:footnote>
  <w:footnote w:type="continuationSeparator" w:id="0">
    <w:p w:rsidR="008020E0" w:rsidRDefault="008020E0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497" w:rsidRDefault="006E4497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4497" w:rsidRDefault="006E449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497" w:rsidRPr="00284AC8" w:rsidRDefault="006E4497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067E3B">
      <w:rPr>
        <w:rStyle w:val="ac"/>
        <w:rFonts w:ascii="Times New Roman" w:hAnsi="Times New Roman"/>
        <w:noProof/>
        <w:sz w:val="24"/>
        <w:szCs w:val="24"/>
      </w:rPr>
      <w:t>2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:rsidR="006E4497" w:rsidRDefault="006E449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2E2C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9462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A065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02050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96A0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CCFB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5A61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926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4C1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C2F2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82AAD"/>
    <w:multiLevelType w:val="multilevel"/>
    <w:tmpl w:val="DE06264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29"/>
        </w:tabs>
        <w:ind w:left="1029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18"/>
        </w:tabs>
        <w:ind w:left="1218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11" w15:restartNumberingAfterBreak="0">
    <w:nsid w:val="059C59A3"/>
    <w:multiLevelType w:val="hybridMultilevel"/>
    <w:tmpl w:val="4386FA1C"/>
    <w:lvl w:ilvl="0" w:tplc="6C985F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C1BF5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0AAA47F0"/>
    <w:multiLevelType w:val="multilevel"/>
    <w:tmpl w:val="7424E6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4" w15:restartNumberingAfterBreak="0">
    <w:nsid w:val="0AE471D6"/>
    <w:multiLevelType w:val="multilevel"/>
    <w:tmpl w:val="70EEB78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5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17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1E428B"/>
    <w:multiLevelType w:val="multilevel"/>
    <w:tmpl w:val="AA340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 w15:restartNumberingAfterBreak="0">
    <w:nsid w:val="2622138C"/>
    <w:multiLevelType w:val="hybridMultilevel"/>
    <w:tmpl w:val="E926E18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4B2167"/>
    <w:multiLevelType w:val="hybridMultilevel"/>
    <w:tmpl w:val="612AF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B1DB6"/>
    <w:multiLevelType w:val="hybridMultilevel"/>
    <w:tmpl w:val="589CCF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451C1"/>
    <w:multiLevelType w:val="hybridMultilevel"/>
    <w:tmpl w:val="E66C41E8"/>
    <w:lvl w:ilvl="0" w:tplc="C2A004C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2E7E42D4"/>
    <w:multiLevelType w:val="multilevel"/>
    <w:tmpl w:val="FF5AD3D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4" w15:restartNumberingAfterBreak="0">
    <w:nsid w:val="328D0810"/>
    <w:multiLevelType w:val="multilevel"/>
    <w:tmpl w:val="9376A3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.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25" w15:restartNumberingAfterBreak="0">
    <w:nsid w:val="347103A2"/>
    <w:multiLevelType w:val="multilevel"/>
    <w:tmpl w:val="C15C7F8E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alibri" w:hAnsi="Calibri" w:hint="default"/>
      </w:rPr>
    </w:lvl>
  </w:abstractNum>
  <w:abstractNum w:abstractNumId="26" w15:restartNumberingAfterBreak="0">
    <w:nsid w:val="35024310"/>
    <w:multiLevelType w:val="multilevel"/>
    <w:tmpl w:val="79624B5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1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776" w:hanging="2160"/>
      </w:pPr>
      <w:rPr>
        <w:rFonts w:cs="Times New Roman" w:hint="default"/>
        <w:b w:val="0"/>
      </w:rPr>
    </w:lvl>
  </w:abstractNum>
  <w:abstractNum w:abstractNumId="27" w15:restartNumberingAfterBreak="0">
    <w:nsid w:val="39DF68A1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3A325F8F"/>
    <w:multiLevelType w:val="multilevel"/>
    <w:tmpl w:val="7E5AC37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09"/>
        </w:tabs>
        <w:ind w:left="90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98"/>
        </w:tabs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29" w15:restartNumberingAfterBreak="0">
    <w:nsid w:val="3F0266A7"/>
    <w:multiLevelType w:val="hybridMultilevel"/>
    <w:tmpl w:val="2C181AEC"/>
    <w:lvl w:ilvl="0" w:tplc="05D07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FFF4A0A"/>
    <w:multiLevelType w:val="multilevel"/>
    <w:tmpl w:val="6004EA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0194C03"/>
    <w:multiLevelType w:val="multilevel"/>
    <w:tmpl w:val="9126F584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32" w15:restartNumberingAfterBreak="0">
    <w:nsid w:val="4F9D065C"/>
    <w:multiLevelType w:val="hybridMultilevel"/>
    <w:tmpl w:val="8CFACA7C"/>
    <w:lvl w:ilvl="0" w:tplc="C3FE95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53F17E73"/>
    <w:multiLevelType w:val="multilevel"/>
    <w:tmpl w:val="9C062F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92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59" w:hanging="52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  <w:sz w:val="28"/>
      </w:rPr>
    </w:lvl>
  </w:abstractNum>
  <w:abstractNum w:abstractNumId="35" w15:restartNumberingAfterBreak="0">
    <w:nsid w:val="563E506C"/>
    <w:multiLevelType w:val="hybridMultilevel"/>
    <w:tmpl w:val="FD86A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C765A1"/>
    <w:multiLevelType w:val="multilevel"/>
    <w:tmpl w:val="116EF8A2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7" w15:restartNumberingAfterBreak="0">
    <w:nsid w:val="57FF1C91"/>
    <w:multiLevelType w:val="multilevel"/>
    <w:tmpl w:val="D322795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8" w15:restartNumberingAfterBreak="0">
    <w:nsid w:val="629C4C19"/>
    <w:multiLevelType w:val="multilevel"/>
    <w:tmpl w:val="1BFE27DA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354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42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63" w:hanging="2160"/>
      </w:pPr>
      <w:rPr>
        <w:rFonts w:cs="Times New Roman" w:hint="default"/>
      </w:rPr>
    </w:lvl>
  </w:abstractNum>
  <w:abstractNum w:abstractNumId="39" w15:restartNumberingAfterBreak="0">
    <w:nsid w:val="66E110BF"/>
    <w:multiLevelType w:val="hybridMultilevel"/>
    <w:tmpl w:val="7C901ED6"/>
    <w:lvl w:ilvl="0" w:tplc="237A83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7015A6D"/>
    <w:multiLevelType w:val="multilevel"/>
    <w:tmpl w:val="046E336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6BFC7C08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2" w15:restartNumberingAfterBreak="0">
    <w:nsid w:val="6C1E0D96"/>
    <w:multiLevelType w:val="hybridMultilevel"/>
    <w:tmpl w:val="65946908"/>
    <w:lvl w:ilvl="0" w:tplc="CB786D9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3" w15:restartNumberingAfterBreak="0">
    <w:nsid w:val="6C3B6036"/>
    <w:multiLevelType w:val="multilevel"/>
    <w:tmpl w:val="AC363F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302C6B"/>
    <w:multiLevelType w:val="hybridMultilevel"/>
    <w:tmpl w:val="966AD886"/>
    <w:lvl w:ilvl="0" w:tplc="82AA57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95E64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3"/>
  </w:num>
  <w:num w:numId="2">
    <w:abstractNumId w:val="36"/>
  </w:num>
  <w:num w:numId="3">
    <w:abstractNumId w:val="38"/>
  </w:num>
  <w:num w:numId="4">
    <w:abstractNumId w:val="22"/>
  </w:num>
  <w:num w:numId="5">
    <w:abstractNumId w:val="26"/>
  </w:num>
  <w:num w:numId="6">
    <w:abstractNumId w:val="37"/>
  </w:num>
  <w:num w:numId="7">
    <w:abstractNumId w:val="45"/>
  </w:num>
  <w:num w:numId="8">
    <w:abstractNumId w:val="30"/>
  </w:num>
  <w:num w:numId="9">
    <w:abstractNumId w:val="13"/>
  </w:num>
  <w:num w:numId="10">
    <w:abstractNumId w:val="14"/>
  </w:num>
  <w:num w:numId="11">
    <w:abstractNumId w:val="43"/>
  </w:num>
  <w:num w:numId="12">
    <w:abstractNumId w:val="40"/>
  </w:num>
  <w:num w:numId="13">
    <w:abstractNumId w:val="31"/>
  </w:num>
  <w:num w:numId="14">
    <w:abstractNumId w:val="10"/>
  </w:num>
  <w:num w:numId="15">
    <w:abstractNumId w:val="2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19"/>
  </w:num>
  <w:num w:numId="28">
    <w:abstractNumId w:val="27"/>
  </w:num>
  <w:num w:numId="29">
    <w:abstractNumId w:val="12"/>
  </w:num>
  <w:num w:numId="30">
    <w:abstractNumId w:val="25"/>
  </w:num>
  <w:num w:numId="31">
    <w:abstractNumId w:val="20"/>
  </w:num>
  <w:num w:numId="32">
    <w:abstractNumId w:val="34"/>
  </w:num>
  <w:num w:numId="33">
    <w:abstractNumId w:val="11"/>
  </w:num>
  <w:num w:numId="34">
    <w:abstractNumId w:val="33"/>
  </w:num>
  <w:num w:numId="35">
    <w:abstractNumId w:val="21"/>
  </w:num>
  <w:num w:numId="36">
    <w:abstractNumId w:val="41"/>
  </w:num>
  <w:num w:numId="37">
    <w:abstractNumId w:val="46"/>
  </w:num>
  <w:num w:numId="38">
    <w:abstractNumId w:val="35"/>
  </w:num>
  <w:num w:numId="39">
    <w:abstractNumId w:val="24"/>
  </w:num>
  <w:num w:numId="40">
    <w:abstractNumId w:val="32"/>
  </w:num>
  <w:num w:numId="41">
    <w:abstractNumId w:val="39"/>
  </w:num>
  <w:num w:numId="42">
    <w:abstractNumId w:val="29"/>
  </w:num>
  <w:num w:numId="43">
    <w:abstractNumId w:val="17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 w:numId="47">
    <w:abstractNumId w:val="42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171FA"/>
    <w:rsid w:val="00031DC0"/>
    <w:rsid w:val="00033732"/>
    <w:rsid w:val="00035753"/>
    <w:rsid w:val="000363F4"/>
    <w:rsid w:val="0003774C"/>
    <w:rsid w:val="00041EDA"/>
    <w:rsid w:val="00042D88"/>
    <w:rsid w:val="00050144"/>
    <w:rsid w:val="0005178F"/>
    <w:rsid w:val="0005467A"/>
    <w:rsid w:val="00057E34"/>
    <w:rsid w:val="00063A7C"/>
    <w:rsid w:val="0006584F"/>
    <w:rsid w:val="00067780"/>
    <w:rsid w:val="00067E3B"/>
    <w:rsid w:val="0007087A"/>
    <w:rsid w:val="000711B0"/>
    <w:rsid w:val="00074C7F"/>
    <w:rsid w:val="00075117"/>
    <w:rsid w:val="000806FF"/>
    <w:rsid w:val="00082567"/>
    <w:rsid w:val="0008290C"/>
    <w:rsid w:val="00086281"/>
    <w:rsid w:val="00094A14"/>
    <w:rsid w:val="00097C4F"/>
    <w:rsid w:val="000A1A6D"/>
    <w:rsid w:val="000C65BF"/>
    <w:rsid w:val="000D0AA3"/>
    <w:rsid w:val="000E5134"/>
    <w:rsid w:val="000E6F55"/>
    <w:rsid w:val="000F2B80"/>
    <w:rsid w:val="000F61D3"/>
    <w:rsid w:val="00110BB8"/>
    <w:rsid w:val="00123643"/>
    <w:rsid w:val="0012409C"/>
    <w:rsid w:val="001257D6"/>
    <w:rsid w:val="0012614F"/>
    <w:rsid w:val="00133FBE"/>
    <w:rsid w:val="001371E0"/>
    <w:rsid w:val="00145871"/>
    <w:rsid w:val="001461B4"/>
    <w:rsid w:val="00157B10"/>
    <w:rsid w:val="00161499"/>
    <w:rsid w:val="00162920"/>
    <w:rsid w:val="00165555"/>
    <w:rsid w:val="00165DA1"/>
    <w:rsid w:val="00166B07"/>
    <w:rsid w:val="00182218"/>
    <w:rsid w:val="0019769B"/>
    <w:rsid w:val="001A1C5A"/>
    <w:rsid w:val="001A20F8"/>
    <w:rsid w:val="001A4BC9"/>
    <w:rsid w:val="001A4E2D"/>
    <w:rsid w:val="001B20DF"/>
    <w:rsid w:val="001B566E"/>
    <w:rsid w:val="001B56F5"/>
    <w:rsid w:val="001B6527"/>
    <w:rsid w:val="001B6F68"/>
    <w:rsid w:val="001D0F5D"/>
    <w:rsid w:val="001E6175"/>
    <w:rsid w:val="001F7ADF"/>
    <w:rsid w:val="00201A0E"/>
    <w:rsid w:val="00207329"/>
    <w:rsid w:val="00210753"/>
    <w:rsid w:val="00217617"/>
    <w:rsid w:val="00217E97"/>
    <w:rsid w:val="002252DC"/>
    <w:rsid w:val="0023256D"/>
    <w:rsid w:val="00233826"/>
    <w:rsid w:val="002534D3"/>
    <w:rsid w:val="002539C0"/>
    <w:rsid w:val="002547BE"/>
    <w:rsid w:val="00257A9F"/>
    <w:rsid w:val="00260581"/>
    <w:rsid w:val="00264556"/>
    <w:rsid w:val="002734F4"/>
    <w:rsid w:val="00274013"/>
    <w:rsid w:val="00281776"/>
    <w:rsid w:val="00284AC8"/>
    <w:rsid w:val="002941CC"/>
    <w:rsid w:val="002A15EE"/>
    <w:rsid w:val="002A2791"/>
    <w:rsid w:val="002A4A7A"/>
    <w:rsid w:val="002A4FCC"/>
    <w:rsid w:val="002B1DC0"/>
    <w:rsid w:val="002B46E7"/>
    <w:rsid w:val="002C6B6C"/>
    <w:rsid w:val="002D1985"/>
    <w:rsid w:val="002E1BC5"/>
    <w:rsid w:val="002E6C67"/>
    <w:rsid w:val="002F1D49"/>
    <w:rsid w:val="002F5E1E"/>
    <w:rsid w:val="00300618"/>
    <w:rsid w:val="00300D4A"/>
    <w:rsid w:val="00307505"/>
    <w:rsid w:val="00316845"/>
    <w:rsid w:val="00321097"/>
    <w:rsid w:val="00332CDD"/>
    <w:rsid w:val="0033490C"/>
    <w:rsid w:val="00341959"/>
    <w:rsid w:val="0034769E"/>
    <w:rsid w:val="00350A8A"/>
    <w:rsid w:val="00351387"/>
    <w:rsid w:val="00352240"/>
    <w:rsid w:val="003539C8"/>
    <w:rsid w:val="003568A8"/>
    <w:rsid w:val="00356D5D"/>
    <w:rsid w:val="0036135D"/>
    <w:rsid w:val="0037116D"/>
    <w:rsid w:val="00371B95"/>
    <w:rsid w:val="00376185"/>
    <w:rsid w:val="00376AAA"/>
    <w:rsid w:val="00377CC8"/>
    <w:rsid w:val="00380686"/>
    <w:rsid w:val="00384430"/>
    <w:rsid w:val="003853A1"/>
    <w:rsid w:val="0039020C"/>
    <w:rsid w:val="00392749"/>
    <w:rsid w:val="00392B63"/>
    <w:rsid w:val="00394BC6"/>
    <w:rsid w:val="0039789B"/>
    <w:rsid w:val="003A51E3"/>
    <w:rsid w:val="003A6D43"/>
    <w:rsid w:val="003B09CB"/>
    <w:rsid w:val="003B13ED"/>
    <w:rsid w:val="003B7887"/>
    <w:rsid w:val="003C2A02"/>
    <w:rsid w:val="003C38CC"/>
    <w:rsid w:val="003D0435"/>
    <w:rsid w:val="003D1868"/>
    <w:rsid w:val="003D349F"/>
    <w:rsid w:val="003D42FF"/>
    <w:rsid w:val="003E6C48"/>
    <w:rsid w:val="003E7F5C"/>
    <w:rsid w:val="003F77FD"/>
    <w:rsid w:val="0040100E"/>
    <w:rsid w:val="00401C11"/>
    <w:rsid w:val="00405B81"/>
    <w:rsid w:val="00410A2E"/>
    <w:rsid w:val="00414053"/>
    <w:rsid w:val="00415AED"/>
    <w:rsid w:val="00416E52"/>
    <w:rsid w:val="00420D27"/>
    <w:rsid w:val="004245F4"/>
    <w:rsid w:val="00435729"/>
    <w:rsid w:val="0044783F"/>
    <w:rsid w:val="0045030C"/>
    <w:rsid w:val="00450EAC"/>
    <w:rsid w:val="0045127D"/>
    <w:rsid w:val="004512FC"/>
    <w:rsid w:val="00460F12"/>
    <w:rsid w:val="004662DB"/>
    <w:rsid w:val="00466B3B"/>
    <w:rsid w:val="00467387"/>
    <w:rsid w:val="00471870"/>
    <w:rsid w:val="00484833"/>
    <w:rsid w:val="00490A7C"/>
    <w:rsid w:val="0049677E"/>
    <w:rsid w:val="004A3995"/>
    <w:rsid w:val="004B1CF5"/>
    <w:rsid w:val="004C320F"/>
    <w:rsid w:val="004D442A"/>
    <w:rsid w:val="004E472D"/>
    <w:rsid w:val="004E5FA7"/>
    <w:rsid w:val="004F2BFC"/>
    <w:rsid w:val="004F4671"/>
    <w:rsid w:val="004F5520"/>
    <w:rsid w:val="0051286A"/>
    <w:rsid w:val="00526246"/>
    <w:rsid w:val="00533AEE"/>
    <w:rsid w:val="00534B13"/>
    <w:rsid w:val="00534C11"/>
    <w:rsid w:val="005400FF"/>
    <w:rsid w:val="005406DE"/>
    <w:rsid w:val="00540C4F"/>
    <w:rsid w:val="00547BFC"/>
    <w:rsid w:val="00555105"/>
    <w:rsid w:val="00567BB2"/>
    <w:rsid w:val="00571622"/>
    <w:rsid w:val="005759DC"/>
    <w:rsid w:val="00576F5A"/>
    <w:rsid w:val="00583394"/>
    <w:rsid w:val="00584B36"/>
    <w:rsid w:val="00591AD8"/>
    <w:rsid w:val="00596C6C"/>
    <w:rsid w:val="005A018F"/>
    <w:rsid w:val="005A7237"/>
    <w:rsid w:val="005A7269"/>
    <w:rsid w:val="005B10A5"/>
    <w:rsid w:val="005B10F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45D6"/>
    <w:rsid w:val="006359F1"/>
    <w:rsid w:val="006424AF"/>
    <w:rsid w:val="00642B5F"/>
    <w:rsid w:val="00643110"/>
    <w:rsid w:val="006449FC"/>
    <w:rsid w:val="00651573"/>
    <w:rsid w:val="0065395E"/>
    <w:rsid w:val="006606E2"/>
    <w:rsid w:val="0066147F"/>
    <w:rsid w:val="0066402C"/>
    <w:rsid w:val="00667439"/>
    <w:rsid w:val="0067223A"/>
    <w:rsid w:val="00677FB4"/>
    <w:rsid w:val="00681AB4"/>
    <w:rsid w:val="00682387"/>
    <w:rsid w:val="00686F76"/>
    <w:rsid w:val="006904A3"/>
    <w:rsid w:val="006C1EDC"/>
    <w:rsid w:val="006C1F10"/>
    <w:rsid w:val="006D6FA8"/>
    <w:rsid w:val="006E4497"/>
    <w:rsid w:val="006F4694"/>
    <w:rsid w:val="006F7B2E"/>
    <w:rsid w:val="00732E14"/>
    <w:rsid w:val="00741C61"/>
    <w:rsid w:val="00743207"/>
    <w:rsid w:val="0074507C"/>
    <w:rsid w:val="00751D88"/>
    <w:rsid w:val="00753C40"/>
    <w:rsid w:val="00767F2F"/>
    <w:rsid w:val="0077055B"/>
    <w:rsid w:val="00771C31"/>
    <w:rsid w:val="00775191"/>
    <w:rsid w:val="00780435"/>
    <w:rsid w:val="00783737"/>
    <w:rsid w:val="00785381"/>
    <w:rsid w:val="00785B57"/>
    <w:rsid w:val="00796F51"/>
    <w:rsid w:val="007A2630"/>
    <w:rsid w:val="007A5045"/>
    <w:rsid w:val="007B052B"/>
    <w:rsid w:val="007B6300"/>
    <w:rsid w:val="007C521F"/>
    <w:rsid w:val="007C5BE1"/>
    <w:rsid w:val="007D0F00"/>
    <w:rsid w:val="007E212F"/>
    <w:rsid w:val="007E7050"/>
    <w:rsid w:val="007F40EB"/>
    <w:rsid w:val="007F5140"/>
    <w:rsid w:val="007F7491"/>
    <w:rsid w:val="008020E0"/>
    <w:rsid w:val="00816936"/>
    <w:rsid w:val="0081767B"/>
    <w:rsid w:val="00822093"/>
    <w:rsid w:val="00831775"/>
    <w:rsid w:val="00831CC4"/>
    <w:rsid w:val="008324DE"/>
    <w:rsid w:val="008361F8"/>
    <w:rsid w:val="00837A7C"/>
    <w:rsid w:val="0084368E"/>
    <w:rsid w:val="0084377C"/>
    <w:rsid w:val="0085749F"/>
    <w:rsid w:val="008578AE"/>
    <w:rsid w:val="00857908"/>
    <w:rsid w:val="00874552"/>
    <w:rsid w:val="008821DA"/>
    <w:rsid w:val="008830A3"/>
    <w:rsid w:val="00886FEE"/>
    <w:rsid w:val="00894844"/>
    <w:rsid w:val="00895D78"/>
    <w:rsid w:val="008A2259"/>
    <w:rsid w:val="008A3D25"/>
    <w:rsid w:val="008A6292"/>
    <w:rsid w:val="008B139B"/>
    <w:rsid w:val="008B15D2"/>
    <w:rsid w:val="008C04D1"/>
    <w:rsid w:val="008C0564"/>
    <w:rsid w:val="008C393A"/>
    <w:rsid w:val="008C6678"/>
    <w:rsid w:val="008C7144"/>
    <w:rsid w:val="008D5038"/>
    <w:rsid w:val="008E2167"/>
    <w:rsid w:val="008E79D4"/>
    <w:rsid w:val="009051A7"/>
    <w:rsid w:val="00906C6E"/>
    <w:rsid w:val="00915CDF"/>
    <w:rsid w:val="009173A1"/>
    <w:rsid w:val="0092156B"/>
    <w:rsid w:val="009249FB"/>
    <w:rsid w:val="00926063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72829"/>
    <w:rsid w:val="00973C10"/>
    <w:rsid w:val="009802C7"/>
    <w:rsid w:val="009963CD"/>
    <w:rsid w:val="00996B73"/>
    <w:rsid w:val="009A4CED"/>
    <w:rsid w:val="009A7D7B"/>
    <w:rsid w:val="009B2301"/>
    <w:rsid w:val="009B2A35"/>
    <w:rsid w:val="009B77DF"/>
    <w:rsid w:val="009C2C92"/>
    <w:rsid w:val="009C72B1"/>
    <w:rsid w:val="009E6357"/>
    <w:rsid w:val="00A0164E"/>
    <w:rsid w:val="00A02F53"/>
    <w:rsid w:val="00A02F74"/>
    <w:rsid w:val="00A20921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39FE"/>
    <w:rsid w:val="00AA715D"/>
    <w:rsid w:val="00AC658C"/>
    <w:rsid w:val="00AD31C0"/>
    <w:rsid w:val="00AD3A91"/>
    <w:rsid w:val="00AD3DA9"/>
    <w:rsid w:val="00AD4CD1"/>
    <w:rsid w:val="00AD5274"/>
    <w:rsid w:val="00AE657B"/>
    <w:rsid w:val="00AF32EE"/>
    <w:rsid w:val="00B005BF"/>
    <w:rsid w:val="00B0075A"/>
    <w:rsid w:val="00B1666D"/>
    <w:rsid w:val="00B21E7C"/>
    <w:rsid w:val="00B225F4"/>
    <w:rsid w:val="00B26AFC"/>
    <w:rsid w:val="00B36A96"/>
    <w:rsid w:val="00B36DDE"/>
    <w:rsid w:val="00B37CA6"/>
    <w:rsid w:val="00B42985"/>
    <w:rsid w:val="00B4469F"/>
    <w:rsid w:val="00B64EB4"/>
    <w:rsid w:val="00B66C62"/>
    <w:rsid w:val="00B722E4"/>
    <w:rsid w:val="00B74874"/>
    <w:rsid w:val="00B76E97"/>
    <w:rsid w:val="00B82CCC"/>
    <w:rsid w:val="00B83B64"/>
    <w:rsid w:val="00B85919"/>
    <w:rsid w:val="00B86814"/>
    <w:rsid w:val="00B90C59"/>
    <w:rsid w:val="00B97F46"/>
    <w:rsid w:val="00BA059A"/>
    <w:rsid w:val="00BA579F"/>
    <w:rsid w:val="00BA75E5"/>
    <w:rsid w:val="00BB26FA"/>
    <w:rsid w:val="00BC126E"/>
    <w:rsid w:val="00BD4972"/>
    <w:rsid w:val="00BE23E9"/>
    <w:rsid w:val="00BE2551"/>
    <w:rsid w:val="00BE5097"/>
    <w:rsid w:val="00BE5C5F"/>
    <w:rsid w:val="00BE5E55"/>
    <w:rsid w:val="00BF08D5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52B71"/>
    <w:rsid w:val="00C5340F"/>
    <w:rsid w:val="00C61DF9"/>
    <w:rsid w:val="00C6321C"/>
    <w:rsid w:val="00C63827"/>
    <w:rsid w:val="00C63A8C"/>
    <w:rsid w:val="00C758F9"/>
    <w:rsid w:val="00C945BC"/>
    <w:rsid w:val="00C95EDF"/>
    <w:rsid w:val="00CA6E2E"/>
    <w:rsid w:val="00CB6A79"/>
    <w:rsid w:val="00CD36CB"/>
    <w:rsid w:val="00CD798F"/>
    <w:rsid w:val="00CE0123"/>
    <w:rsid w:val="00CF3D25"/>
    <w:rsid w:val="00CF5C3F"/>
    <w:rsid w:val="00D01D73"/>
    <w:rsid w:val="00D06591"/>
    <w:rsid w:val="00D10DC1"/>
    <w:rsid w:val="00D24788"/>
    <w:rsid w:val="00D44ADB"/>
    <w:rsid w:val="00D4568F"/>
    <w:rsid w:val="00D51142"/>
    <w:rsid w:val="00D51A20"/>
    <w:rsid w:val="00D5321F"/>
    <w:rsid w:val="00D77FCD"/>
    <w:rsid w:val="00D8347D"/>
    <w:rsid w:val="00D84626"/>
    <w:rsid w:val="00D850E7"/>
    <w:rsid w:val="00D87F7B"/>
    <w:rsid w:val="00D948CF"/>
    <w:rsid w:val="00DA1CE1"/>
    <w:rsid w:val="00DA3284"/>
    <w:rsid w:val="00DA53E2"/>
    <w:rsid w:val="00DA657F"/>
    <w:rsid w:val="00DB183F"/>
    <w:rsid w:val="00DB4CC6"/>
    <w:rsid w:val="00DB750A"/>
    <w:rsid w:val="00DC0276"/>
    <w:rsid w:val="00DC269D"/>
    <w:rsid w:val="00DD3297"/>
    <w:rsid w:val="00DD5A51"/>
    <w:rsid w:val="00DE0704"/>
    <w:rsid w:val="00DE4433"/>
    <w:rsid w:val="00DE4ED2"/>
    <w:rsid w:val="00DE64B3"/>
    <w:rsid w:val="00DE6638"/>
    <w:rsid w:val="00DF31AF"/>
    <w:rsid w:val="00DF5EC3"/>
    <w:rsid w:val="00DF7667"/>
    <w:rsid w:val="00E00DE9"/>
    <w:rsid w:val="00E33A07"/>
    <w:rsid w:val="00E33D6B"/>
    <w:rsid w:val="00E36E31"/>
    <w:rsid w:val="00E40E00"/>
    <w:rsid w:val="00E41E07"/>
    <w:rsid w:val="00E44BFE"/>
    <w:rsid w:val="00E45476"/>
    <w:rsid w:val="00E50493"/>
    <w:rsid w:val="00E50884"/>
    <w:rsid w:val="00E55F6F"/>
    <w:rsid w:val="00E6252C"/>
    <w:rsid w:val="00E66167"/>
    <w:rsid w:val="00E662CA"/>
    <w:rsid w:val="00E715FD"/>
    <w:rsid w:val="00E7231A"/>
    <w:rsid w:val="00E769B2"/>
    <w:rsid w:val="00E77CD3"/>
    <w:rsid w:val="00E85EE6"/>
    <w:rsid w:val="00EB0268"/>
    <w:rsid w:val="00EB6329"/>
    <w:rsid w:val="00EE12E5"/>
    <w:rsid w:val="00EE2124"/>
    <w:rsid w:val="00EF77ED"/>
    <w:rsid w:val="00F00CBB"/>
    <w:rsid w:val="00F17971"/>
    <w:rsid w:val="00F520E4"/>
    <w:rsid w:val="00F55D36"/>
    <w:rsid w:val="00F57AC4"/>
    <w:rsid w:val="00F63668"/>
    <w:rsid w:val="00F66622"/>
    <w:rsid w:val="00F6714F"/>
    <w:rsid w:val="00F71C55"/>
    <w:rsid w:val="00F74BE4"/>
    <w:rsid w:val="00F811C3"/>
    <w:rsid w:val="00F833FB"/>
    <w:rsid w:val="00F901D1"/>
    <w:rsid w:val="00FB0719"/>
    <w:rsid w:val="00FB2D55"/>
    <w:rsid w:val="00FB4E7C"/>
    <w:rsid w:val="00FC1086"/>
    <w:rsid w:val="00FC3956"/>
    <w:rsid w:val="00FC3E32"/>
    <w:rsid w:val="00FC6F47"/>
    <w:rsid w:val="00FF6446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F0865"/>
  <w15:docId w15:val="{71F8F8A0-AD60-4CF6-A0F7-2F72B5F2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Стоцкая Валерия Сергеевна</cp:lastModifiedBy>
  <cp:revision>69</cp:revision>
  <cp:lastPrinted>2024-04-11T09:41:00Z</cp:lastPrinted>
  <dcterms:created xsi:type="dcterms:W3CDTF">2024-04-10T13:09:00Z</dcterms:created>
  <dcterms:modified xsi:type="dcterms:W3CDTF">2024-05-07T08:53:00Z</dcterms:modified>
</cp:coreProperties>
</file>